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F131" w14:textId="77777777" w:rsidR="00535962" w:rsidRPr="00F7167E" w:rsidRDefault="005D26B0">
      <w:r>
        <w:rPr>
          <w:rStyle w:val="Institucion"/>
          <w:color w:val="FF0000"/>
          <w:sz w:val="28"/>
          <w:lang w:eastAsia="zh-TW"/>
        </w:rPr>
        <w:pict w14:anchorId="47274FA2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14:paraId="2390D105" w14:textId="2A6FE135" w:rsidR="002E1412" w:rsidRPr="002E1412" w:rsidRDefault="005D26B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ED50C5">
                        <w:rPr>
                          <w:rStyle w:val="Style6"/>
                        </w:rPr>
                        <w:t>Instituto Nacional de la Vivienda (INVI)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4A26E4D9" wp14:editId="5126415B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 w14:anchorId="43A628CF">
          <v:group id="_x0000_s1045" style="position:absolute;margin-left:573.25pt;margin-top:-46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278341695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43D01D2" w14:textId="1C0146AE" w:rsidR="00ED50C5" w:rsidRPr="00ED50C5" w:rsidRDefault="00ED50C5" w:rsidP="00ED50C5">
                              <w:r w:rsidRPr="00ED50C5">
                                <w:rPr>
                                  <w:rStyle w:val="Style2"/>
                                </w:rPr>
                                <w:t>INVI-CCC-CP-2021-001</w:t>
                              </w:r>
                              <w:r w:rsidR="00915C02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  <w:p w14:paraId="3746E9CD" w14:textId="237BA6E3" w:rsidR="00957FDA" w:rsidRPr="00535962" w:rsidRDefault="005D26B0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14:paraId="0A339F43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5878647D"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14:paraId="140E3097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1DB400B4"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3F1FF55C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85023B1" wp14:editId="351D5395">
                            <wp:extent cx="799693" cy="44261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42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14:paraId="364CC649" w14:textId="77777777" w:rsidR="00535962" w:rsidRPr="00535962" w:rsidRDefault="005D26B0" w:rsidP="00535962">
      <w:r>
        <w:rPr>
          <w:noProof/>
          <w:color w:val="FF0000"/>
          <w:lang w:eastAsia="zh-TW"/>
        </w:rPr>
        <w:pict w14:anchorId="1D8BC572"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14:paraId="5B1C6DF1" w14:textId="77777777" w:rsidR="00F7443C" w:rsidRPr="004767CC" w:rsidRDefault="005D26B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162267E7"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14:paraId="1AE6CC28" w14:textId="77777777" w:rsidR="0026335F" w:rsidRPr="0026335F" w:rsidRDefault="005D26B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3A5F9E0F" w14:textId="77777777" w:rsidR="00535962" w:rsidRDefault="005D26B0" w:rsidP="00535962">
      <w:r>
        <w:rPr>
          <w:noProof/>
          <w:sz w:val="24"/>
          <w:szCs w:val="24"/>
          <w:lang w:eastAsia="es-ES"/>
        </w:rPr>
        <w:pict w14:anchorId="40F8D951"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14:paraId="70076988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5D26B0">
                    <w:fldChar w:fldCharType="begin"/>
                  </w:r>
                  <w:r w:rsidR="005D26B0">
                    <w:instrText xml:space="preserve"> NUMPAGES   \* MERGEFORMAT </w:instrText>
                  </w:r>
                  <w:r w:rsidR="005D26B0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D26B0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013F807E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027AF06A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7C31097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0045BE3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0E9F96E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B6D01F9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3FF17E70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2E8C579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590931F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0CDCE9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67CA01EB" w14:textId="77777777" w:rsidTr="00A24343">
        <w:trPr>
          <w:trHeight w:val="457"/>
          <w:jc w:val="center"/>
        </w:trPr>
        <w:tc>
          <w:tcPr>
            <w:tcW w:w="849" w:type="dxa"/>
          </w:tcPr>
          <w:p w14:paraId="4165D485" w14:textId="7955EF63" w:rsidR="0037246F" w:rsidRDefault="00D14F84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5584" w:type="dxa"/>
          </w:tcPr>
          <w:p w14:paraId="7A96CD21" w14:textId="22B448B4" w:rsidR="0037246F" w:rsidRDefault="00D14F84" w:rsidP="00BB657B">
            <w:pPr>
              <w:spacing w:after="0" w:line="240" w:lineRule="auto"/>
            </w:pPr>
            <w:r w:rsidRPr="00D14F84">
              <w:t>Servicio de Mantenimientos Preventivos a la Flotilla Vehicular del INVI</w:t>
            </w:r>
          </w:p>
          <w:p w14:paraId="0648618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1D2394F" w14:textId="2DA8BBCB" w:rsidR="0037246F" w:rsidRDefault="00D14F84" w:rsidP="00BB657B">
            <w:pPr>
              <w:spacing w:after="0" w:line="240" w:lineRule="auto"/>
            </w:pPr>
            <w:r>
              <w:t>UD</w:t>
            </w:r>
          </w:p>
        </w:tc>
        <w:tc>
          <w:tcPr>
            <w:tcW w:w="1276" w:type="dxa"/>
          </w:tcPr>
          <w:p w14:paraId="18ED4732" w14:textId="3D391A70" w:rsidR="0037246F" w:rsidRDefault="00D14F84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</w:tcPr>
          <w:p w14:paraId="61D1052E" w14:textId="74D7E4A5" w:rsidR="0037246F" w:rsidRDefault="00D14F84" w:rsidP="00BB657B">
            <w:pPr>
              <w:spacing w:after="0" w:line="240" w:lineRule="auto"/>
            </w:pPr>
            <w:r w:rsidRPr="00D14F84">
              <w:t>847,457.63</w:t>
            </w:r>
          </w:p>
        </w:tc>
        <w:tc>
          <w:tcPr>
            <w:tcW w:w="1559" w:type="dxa"/>
          </w:tcPr>
          <w:p w14:paraId="2AC0A282" w14:textId="217B6EF7" w:rsidR="0037246F" w:rsidRDefault="00D14F84" w:rsidP="00BB657B">
            <w:pPr>
              <w:spacing w:after="0" w:line="240" w:lineRule="auto"/>
            </w:pPr>
            <w:r w:rsidRPr="00D14F84">
              <w:t>152,542.37</w:t>
            </w:r>
          </w:p>
        </w:tc>
        <w:tc>
          <w:tcPr>
            <w:tcW w:w="1843" w:type="dxa"/>
          </w:tcPr>
          <w:p w14:paraId="3B27252D" w14:textId="3503F8FE" w:rsidR="0037246F" w:rsidRDefault="00D14F84" w:rsidP="00BB657B">
            <w:pPr>
              <w:spacing w:after="0" w:line="240" w:lineRule="auto"/>
            </w:pPr>
            <w:r w:rsidRPr="00D14F84">
              <w:t>1,000,000.00</w:t>
            </w:r>
          </w:p>
        </w:tc>
      </w:tr>
      <w:tr w:rsidR="00D14F84" w14:paraId="7C6719E7" w14:textId="77777777" w:rsidTr="00A24343">
        <w:trPr>
          <w:trHeight w:val="477"/>
          <w:jc w:val="center"/>
        </w:trPr>
        <w:tc>
          <w:tcPr>
            <w:tcW w:w="849" w:type="dxa"/>
          </w:tcPr>
          <w:p w14:paraId="4BB874A7" w14:textId="70CDAC89" w:rsidR="00D14F84" w:rsidRPr="00D14F84" w:rsidRDefault="00D14F84" w:rsidP="00D14F84">
            <w:r>
              <w:t>2</w:t>
            </w:r>
          </w:p>
        </w:tc>
        <w:tc>
          <w:tcPr>
            <w:tcW w:w="5584" w:type="dxa"/>
          </w:tcPr>
          <w:p w14:paraId="46F285DF" w14:textId="3FC25356" w:rsidR="00D14F84" w:rsidRPr="00D14F84" w:rsidRDefault="00D14F84" w:rsidP="00D14F84">
            <w:r w:rsidRPr="00D14F84">
              <w:t xml:space="preserve">Servicio de Mantenimientos Correctivos a la Flotilla Vehicular del INVI </w:t>
            </w:r>
          </w:p>
        </w:tc>
        <w:tc>
          <w:tcPr>
            <w:tcW w:w="1276" w:type="dxa"/>
          </w:tcPr>
          <w:p w14:paraId="6106842A" w14:textId="06F4F24C" w:rsidR="00D14F84" w:rsidRPr="00D14F84" w:rsidRDefault="00D14F84" w:rsidP="00D14F84">
            <w:r>
              <w:t>UD</w:t>
            </w:r>
          </w:p>
        </w:tc>
        <w:tc>
          <w:tcPr>
            <w:tcW w:w="1276" w:type="dxa"/>
          </w:tcPr>
          <w:p w14:paraId="52093C63" w14:textId="7E000162" w:rsidR="00D14F84" w:rsidRPr="00D14F84" w:rsidRDefault="00D14F84" w:rsidP="00D14F84">
            <w:r>
              <w:t>1</w:t>
            </w:r>
          </w:p>
        </w:tc>
        <w:tc>
          <w:tcPr>
            <w:tcW w:w="1701" w:type="dxa"/>
          </w:tcPr>
          <w:p w14:paraId="475E88D7" w14:textId="74C8E99A" w:rsidR="00D14F84" w:rsidRDefault="00D14F84" w:rsidP="00D14F84">
            <w:r w:rsidRPr="00D14F84">
              <w:t>1,694,915.25</w:t>
            </w:r>
          </w:p>
        </w:tc>
        <w:tc>
          <w:tcPr>
            <w:tcW w:w="1559" w:type="dxa"/>
          </w:tcPr>
          <w:p w14:paraId="10B48902" w14:textId="4EA13BBD" w:rsidR="00D14F84" w:rsidRDefault="00D14F84" w:rsidP="00D14F84">
            <w:r w:rsidRPr="00D14F84">
              <w:t>305,084.75</w:t>
            </w:r>
          </w:p>
        </w:tc>
        <w:tc>
          <w:tcPr>
            <w:tcW w:w="1843" w:type="dxa"/>
          </w:tcPr>
          <w:p w14:paraId="78F8D097" w14:textId="4139B842" w:rsidR="00D14F84" w:rsidRDefault="00D14F84" w:rsidP="00D14F84">
            <w:r w:rsidRPr="00D14F84">
              <w:t>2,000,000.00</w:t>
            </w:r>
          </w:p>
        </w:tc>
      </w:tr>
      <w:tr w:rsidR="0037246F" w14:paraId="6CD40E10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7D8E12CF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4E747BFF" w14:textId="3F074C95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  <w:r w:rsidR="00D14F84" w:rsidRPr="00D14F84">
              <w:rPr>
                <w:rStyle w:val="Style7"/>
              </w:rPr>
              <w:t>3,000,000.00</w:t>
            </w:r>
          </w:p>
          <w:p w14:paraId="65C5B595" w14:textId="6E3C7568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</w:t>
            </w:r>
            <w:r w:rsidR="00D14F84" w:rsidRPr="00D14F84">
              <w:rPr>
                <w:rStyle w:val="Style12"/>
              </w:rPr>
              <w:t>TRES MILLONES DE PESOS DOMINICANOS CON 00/100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1E2C5C19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26D5EE4B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8238A76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0683BB32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6B1170E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2CE15CE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D26B0">
        <w:rPr>
          <w:noProof/>
          <w:color w:val="FF0000"/>
          <w:lang w:eastAsia="es-ES"/>
        </w:rPr>
        <w:pict w14:anchorId="25B5CE72"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14:paraId="2FCD22BF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D878" w14:textId="77777777" w:rsidR="005D26B0" w:rsidRDefault="005D26B0" w:rsidP="001007E7">
      <w:pPr>
        <w:spacing w:after="0" w:line="240" w:lineRule="auto"/>
      </w:pPr>
      <w:r>
        <w:separator/>
      </w:r>
    </w:p>
  </w:endnote>
  <w:endnote w:type="continuationSeparator" w:id="0">
    <w:p w14:paraId="15ED5E67" w14:textId="77777777" w:rsidR="005D26B0" w:rsidRDefault="005D26B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8381" w14:textId="77777777" w:rsidR="001007E7" w:rsidRDefault="005D26B0">
    <w:pPr>
      <w:pStyle w:val="Piedepgina"/>
    </w:pPr>
    <w:r>
      <w:rPr>
        <w:rFonts w:ascii="Arial Narrow" w:hAnsi="Arial Narrow"/>
        <w:noProof/>
        <w:sz w:val="12"/>
        <w:lang w:val="es-DO"/>
      </w:rPr>
      <w:pict w14:anchorId="7743700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14:paraId="00ACF75F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069AADD7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770BB8AA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7E38C34D" w14:textId="77777777" w:rsidR="001007E7" w:rsidRDefault="005D26B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712E409E"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14:paraId="165C3081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62A9603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1671D986" wp14:editId="28B2A15A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16DC6ED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7DA2" w14:textId="77777777" w:rsidR="005D26B0" w:rsidRDefault="005D26B0" w:rsidP="001007E7">
      <w:pPr>
        <w:spacing w:after="0" w:line="240" w:lineRule="auto"/>
      </w:pPr>
      <w:r>
        <w:separator/>
      </w:r>
    </w:p>
  </w:footnote>
  <w:footnote w:type="continuationSeparator" w:id="0">
    <w:p w14:paraId="51406B00" w14:textId="77777777" w:rsidR="005D26B0" w:rsidRDefault="005D26B0" w:rsidP="001007E7">
      <w:pPr>
        <w:spacing w:after="0" w:line="240" w:lineRule="auto"/>
      </w:pPr>
      <w:r>
        <w:continuationSeparator/>
      </w:r>
    </w:p>
  </w:footnote>
  <w:footnote w:id="1">
    <w:p w14:paraId="67E4D1F5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057A328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0BB"/>
    <w:rsid w:val="001708F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62ADC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5D26B0"/>
    <w:rsid w:val="00611A07"/>
    <w:rsid w:val="0062592A"/>
    <w:rsid w:val="006506D0"/>
    <w:rsid w:val="00651E48"/>
    <w:rsid w:val="006709BC"/>
    <w:rsid w:val="006D7555"/>
    <w:rsid w:val="006F149B"/>
    <w:rsid w:val="00780880"/>
    <w:rsid w:val="007B4164"/>
    <w:rsid w:val="007B6F6F"/>
    <w:rsid w:val="00810515"/>
    <w:rsid w:val="0083342F"/>
    <w:rsid w:val="00854B4F"/>
    <w:rsid w:val="008B3AE5"/>
    <w:rsid w:val="008D4FBB"/>
    <w:rsid w:val="009002B4"/>
    <w:rsid w:val="00915C02"/>
    <w:rsid w:val="00957FDA"/>
    <w:rsid w:val="009773D3"/>
    <w:rsid w:val="009A2AEC"/>
    <w:rsid w:val="009B0931"/>
    <w:rsid w:val="009E0472"/>
    <w:rsid w:val="00A16099"/>
    <w:rsid w:val="00A24343"/>
    <w:rsid w:val="00A640BD"/>
    <w:rsid w:val="00A669C9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14F84"/>
    <w:rsid w:val="00D24FA7"/>
    <w:rsid w:val="00D64696"/>
    <w:rsid w:val="00D75E71"/>
    <w:rsid w:val="00D90D49"/>
    <w:rsid w:val="00DC5D96"/>
    <w:rsid w:val="00DD4F3E"/>
    <w:rsid w:val="00E13E55"/>
    <w:rsid w:val="00E3360B"/>
    <w:rsid w:val="00E96D05"/>
    <w:rsid w:val="00EA7406"/>
    <w:rsid w:val="00EB128A"/>
    <w:rsid w:val="00ED50C5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B5C6DE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6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Josue Cespedes Cruz</cp:lastModifiedBy>
  <cp:revision>12</cp:revision>
  <cp:lastPrinted>2011-03-04T18:27:00Z</cp:lastPrinted>
  <dcterms:created xsi:type="dcterms:W3CDTF">2011-03-04T18:31:00Z</dcterms:created>
  <dcterms:modified xsi:type="dcterms:W3CDTF">2021-06-15T21:04:00Z</dcterms:modified>
</cp:coreProperties>
</file>